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50F9" w14:textId="3C9714E5" w:rsidR="0070128A" w:rsidRPr="00005EA1" w:rsidRDefault="0070128A" w:rsidP="0070128A">
      <w:pPr>
        <w:jc w:val="center"/>
        <w:rPr>
          <w:snapToGrid w:val="0"/>
          <w:sz w:val="20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340"/>
        <w:gridCol w:w="1708"/>
      </w:tblGrid>
      <w:tr w:rsidR="0070128A" w:rsidRPr="00075015" w14:paraId="30FD9766" w14:textId="77777777" w:rsidTr="00951403">
        <w:tc>
          <w:tcPr>
            <w:tcW w:w="8748" w:type="dxa"/>
            <w:gridSpan w:val="2"/>
          </w:tcPr>
          <w:p w14:paraId="637B3D5E" w14:textId="77777777" w:rsidR="0070128A" w:rsidRPr="00075015" w:rsidRDefault="0070128A" w:rsidP="00951403">
            <w:pPr>
              <w:pStyle w:val="BodyTextIndent"/>
              <w:spacing w:before="120" w:after="0"/>
              <w:ind w:left="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075015">
              <w:rPr>
                <w:rStyle w:val="contenttitle"/>
                <w:rFonts w:eastAsiaTheme="majorEastAsia"/>
                <w:color w:val="auto"/>
                <w:szCs w:val="24"/>
              </w:rPr>
              <w:t xml:space="preserve">Tiêu chí công nhận/ </w:t>
            </w:r>
            <w:r w:rsidRPr="00075015">
              <w:rPr>
                <w:rStyle w:val="contenttitle"/>
                <w:rFonts w:eastAsiaTheme="majorEastAsia"/>
                <w:i/>
                <w:color w:val="auto"/>
                <w:szCs w:val="24"/>
              </w:rPr>
              <w:t>Accreditation criteria</w:t>
            </w:r>
          </w:p>
        </w:tc>
        <w:tc>
          <w:tcPr>
            <w:tcW w:w="1708" w:type="dxa"/>
          </w:tcPr>
          <w:p w14:paraId="09EE21FC" w14:textId="77777777" w:rsidR="0070128A" w:rsidRPr="00075015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075015">
              <w:rPr>
                <w:szCs w:val="24"/>
              </w:rPr>
              <w:t>Đăng ký</w:t>
            </w:r>
          </w:p>
          <w:p w14:paraId="0F9A6411" w14:textId="77777777" w:rsidR="0070128A" w:rsidRPr="00075015" w:rsidRDefault="0070128A" w:rsidP="00951403">
            <w:pPr>
              <w:jc w:val="center"/>
              <w:rPr>
                <w:i/>
                <w:szCs w:val="24"/>
              </w:rPr>
            </w:pPr>
            <w:r w:rsidRPr="00075015">
              <w:rPr>
                <w:i/>
                <w:szCs w:val="24"/>
              </w:rPr>
              <w:t>Applied for</w:t>
            </w:r>
          </w:p>
        </w:tc>
      </w:tr>
      <w:tr w:rsidR="0070128A" w:rsidRPr="00075015" w14:paraId="618C1BA3" w14:textId="77777777" w:rsidTr="00951403">
        <w:tc>
          <w:tcPr>
            <w:tcW w:w="2408" w:type="dxa"/>
          </w:tcPr>
          <w:p w14:paraId="0BA5F8E1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B246F0">
              <w:rPr>
                <w:rStyle w:val="contenttitle"/>
                <w:rFonts w:eastAsiaTheme="majorEastAsia"/>
                <w:color w:val="auto"/>
                <w:szCs w:val="24"/>
              </w:rPr>
              <w:t>ISO/IEC 17021-1</w:t>
            </w:r>
          </w:p>
        </w:tc>
        <w:tc>
          <w:tcPr>
            <w:tcW w:w="6340" w:type="dxa"/>
          </w:tcPr>
          <w:p w14:paraId="79497486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i/>
                <w:iCs/>
                <w:color w:val="auto"/>
                <w:szCs w:val="24"/>
              </w:rPr>
            </w:pPr>
            <w:r w:rsidRPr="00B246F0">
              <w:rPr>
                <w:rStyle w:val="contenttitle"/>
                <w:rFonts w:eastAsiaTheme="majorEastAsia"/>
                <w:color w:val="auto"/>
                <w:szCs w:val="24"/>
              </w:rPr>
              <w:t>Đánh giá sự phù hợp – Yêu cầu cho tổ chức đánh giá và chứng nhận hệ thống quản lý/</w:t>
            </w:r>
            <w:r w:rsidRPr="00B246F0">
              <w:rPr>
                <w:rStyle w:val="PageNumber"/>
                <w:rFonts w:eastAsiaTheme="majorEastAsia"/>
                <w:color w:val="auto"/>
                <w:szCs w:val="24"/>
              </w:rPr>
              <w:t xml:space="preserve"> </w:t>
            </w:r>
            <w:r w:rsidRPr="00B246F0">
              <w:rPr>
                <w:i/>
                <w:iCs/>
                <w:color w:val="auto"/>
                <w:szCs w:val="24"/>
              </w:rPr>
              <w:t>Conformity assessment - Requirements for bodies providing audit and certification of management systems.</w:t>
            </w:r>
          </w:p>
        </w:tc>
        <w:tc>
          <w:tcPr>
            <w:tcW w:w="1708" w:type="dxa"/>
            <w:vAlign w:val="center"/>
          </w:tcPr>
          <w:p w14:paraId="12084001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0F8F1916" w14:textId="77777777" w:rsidTr="00951403">
        <w:tc>
          <w:tcPr>
            <w:tcW w:w="2408" w:type="dxa"/>
          </w:tcPr>
          <w:p w14:paraId="570D1BAC" w14:textId="77777777" w:rsidR="0070128A" w:rsidRPr="00B246F0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ISO 50003</w:t>
            </w:r>
          </w:p>
        </w:tc>
        <w:tc>
          <w:tcPr>
            <w:tcW w:w="6340" w:type="dxa"/>
          </w:tcPr>
          <w:p w14:paraId="2CEB7F0F" w14:textId="77777777" w:rsidR="0070128A" w:rsidRPr="00B246F0" w:rsidRDefault="0070128A" w:rsidP="00951403">
            <w:pPr>
              <w:autoSpaceDE w:val="0"/>
              <w:autoSpaceDN w:val="0"/>
              <w:adjustRightInd w:val="0"/>
              <w:spacing w:before="120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>Hệ thống quản lý năng lượng – Yêu cầu đối với tổ chức đánh giá, chứng nhận, hệ thống quản lý năng lượng</w:t>
            </w:r>
            <w:r w:rsidRPr="00B246F0">
              <w:rPr>
                <w:rStyle w:val="contenttitle"/>
                <w:rFonts w:eastAsiaTheme="majorEastAsia"/>
                <w:szCs w:val="24"/>
              </w:rPr>
              <w:t>/</w:t>
            </w:r>
            <w:r w:rsidRPr="00B246F0">
              <w:rPr>
                <w:rStyle w:val="PageNumber"/>
                <w:rFonts w:eastAsiaTheme="majorEastAsia"/>
                <w:szCs w:val="24"/>
              </w:rPr>
              <w:t xml:space="preserve"> </w:t>
            </w:r>
            <w:r>
              <w:rPr>
                <w:i/>
                <w:iCs/>
              </w:rPr>
              <w:t xml:space="preserve">Energy management systems – Requirements for bodies providing audit and certification of energy management systems </w:t>
            </w:r>
          </w:p>
        </w:tc>
        <w:tc>
          <w:tcPr>
            <w:tcW w:w="1708" w:type="dxa"/>
            <w:vAlign w:val="center"/>
          </w:tcPr>
          <w:p w14:paraId="617639AA" w14:textId="77777777" w:rsidR="0070128A" w:rsidRDefault="0070128A" w:rsidP="00951403">
            <w:pPr>
              <w:spacing w:before="120"/>
              <w:jc w:val="center"/>
              <w:rPr>
                <w:rFonts w:ascii=".VnTime" w:hAnsi=".VnTime"/>
                <w:bCs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4A6BD7A8" w14:textId="77777777" w:rsidTr="00951403">
        <w:tc>
          <w:tcPr>
            <w:tcW w:w="2408" w:type="dxa"/>
          </w:tcPr>
          <w:p w14:paraId="7FC20ACC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>IAF MD 1</w:t>
            </w:r>
          </w:p>
        </w:tc>
        <w:tc>
          <w:tcPr>
            <w:tcW w:w="6340" w:type="dxa"/>
          </w:tcPr>
          <w:p w14:paraId="522541F3" w14:textId="77777777" w:rsidR="0070128A" w:rsidRPr="00075015" w:rsidRDefault="0070128A" w:rsidP="00951403">
            <w:pPr>
              <w:autoSpaceDE w:val="0"/>
              <w:autoSpaceDN w:val="0"/>
              <w:adjustRightInd w:val="0"/>
              <w:spacing w:before="120"/>
              <w:ind w:right="80"/>
              <w:jc w:val="both"/>
              <w:rPr>
                <w:rStyle w:val="contenttitle"/>
                <w:rFonts w:eastAsiaTheme="majorEastAsia"/>
                <w:i/>
                <w:szCs w:val="24"/>
              </w:rPr>
            </w:pPr>
            <w:r w:rsidRPr="00B246F0">
              <w:rPr>
                <w:szCs w:val="24"/>
              </w:rPr>
              <w:t xml:space="preserve">Chứng nhận các tổ chức có nhiều địa điểm dựa trên việc chọn mẫu/ </w:t>
            </w:r>
            <w:r w:rsidRPr="00B246F0">
              <w:rPr>
                <w:i/>
                <w:szCs w:val="24"/>
              </w:rPr>
              <w:t>Certification of Multiple Sites Based on Sampling.</w:t>
            </w:r>
          </w:p>
        </w:tc>
        <w:tc>
          <w:tcPr>
            <w:tcW w:w="1708" w:type="dxa"/>
            <w:vAlign w:val="center"/>
          </w:tcPr>
          <w:p w14:paraId="7A5FDB45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22AD0314" w14:textId="77777777" w:rsidTr="00951403">
        <w:tc>
          <w:tcPr>
            <w:tcW w:w="2408" w:type="dxa"/>
          </w:tcPr>
          <w:p w14:paraId="263D2FF5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 xml:space="preserve">IAF </w:t>
            </w:r>
            <w:r w:rsidRPr="00B246F0">
              <w:rPr>
                <w:rStyle w:val="contenttitle"/>
                <w:rFonts w:eastAsiaTheme="majorEastAsia"/>
                <w:color w:val="auto"/>
              </w:rPr>
              <w:t>MD 2</w:t>
            </w:r>
          </w:p>
        </w:tc>
        <w:tc>
          <w:tcPr>
            <w:tcW w:w="6340" w:type="dxa"/>
          </w:tcPr>
          <w:p w14:paraId="1465A160" w14:textId="77777777" w:rsidR="0070128A" w:rsidRPr="00075015" w:rsidRDefault="0070128A" w:rsidP="00951403">
            <w:pPr>
              <w:pStyle w:val="BodyTextIndent"/>
              <w:spacing w:before="120" w:after="0"/>
              <w:ind w:left="-18" w:firstLine="18"/>
              <w:rPr>
                <w:rStyle w:val="contenttitle"/>
                <w:rFonts w:eastAsiaTheme="majorEastAsia"/>
                <w:i/>
                <w:color w:val="auto"/>
              </w:rPr>
            </w:pPr>
            <w:r w:rsidRPr="00B246F0">
              <w:rPr>
                <w:color w:val="auto"/>
                <w:szCs w:val="24"/>
              </w:rPr>
              <w:t>C</w:t>
            </w:r>
            <w:r w:rsidRPr="00B246F0">
              <w:rPr>
                <w:rStyle w:val="contenttitle"/>
                <w:rFonts w:eastAsiaTheme="majorEastAsia"/>
                <w:color w:val="auto"/>
              </w:rPr>
              <w:t xml:space="preserve">huyển giao chứng nhận Hệ thống Quản lý được công nhận giữa các tổ chức chứng nhận/ </w:t>
            </w:r>
            <w:r w:rsidRPr="00B246F0">
              <w:rPr>
                <w:rStyle w:val="contenttitle"/>
                <w:rFonts w:eastAsiaTheme="majorEastAsia"/>
                <w:i/>
                <w:color w:val="auto"/>
              </w:rPr>
              <w:t>Transfer of Accredited Certification of Management Systems.</w:t>
            </w:r>
          </w:p>
        </w:tc>
        <w:tc>
          <w:tcPr>
            <w:tcW w:w="1708" w:type="dxa"/>
            <w:vAlign w:val="center"/>
          </w:tcPr>
          <w:p w14:paraId="19EC8B69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46F0">
              <w:rPr>
                <w:rFonts w:ascii=".VnTime" w:hAnsi=".VnTime"/>
                <w:bCs/>
              </w:rPr>
              <w:instrText xml:space="preserve"> FORMCHECKBOX </w:instrText>
            </w:r>
            <w:r w:rsidRPr="00B246F0">
              <w:rPr>
                <w:rFonts w:ascii=".VnTime" w:hAnsi=".VnTime"/>
                <w:bCs/>
              </w:rPr>
            </w:r>
            <w:r w:rsidRPr="00B246F0">
              <w:rPr>
                <w:rFonts w:ascii=".VnTime" w:hAnsi=".VnTime"/>
                <w:bCs/>
              </w:rPr>
              <w:fldChar w:fldCharType="separate"/>
            </w:r>
            <w:r w:rsidRPr="00B246F0"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206AC352" w14:textId="77777777" w:rsidTr="00951403">
        <w:tc>
          <w:tcPr>
            <w:tcW w:w="2408" w:type="dxa"/>
          </w:tcPr>
          <w:p w14:paraId="625BD820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 w:rsidRPr="00B246F0">
              <w:rPr>
                <w:rStyle w:val="contenttitle"/>
                <w:rFonts w:eastAsiaTheme="majorEastAsia"/>
                <w:color w:val="auto"/>
              </w:rPr>
              <w:t>IAF MD 4</w:t>
            </w:r>
          </w:p>
        </w:tc>
        <w:tc>
          <w:tcPr>
            <w:tcW w:w="6340" w:type="dxa"/>
          </w:tcPr>
          <w:p w14:paraId="787F36DD" w14:textId="77777777" w:rsidR="0070128A" w:rsidRPr="00075015" w:rsidRDefault="0070128A" w:rsidP="00951403">
            <w:pPr>
              <w:pStyle w:val="BodyTextIndent"/>
              <w:spacing w:before="120" w:after="0"/>
              <w:ind w:left="-18" w:firstLine="0"/>
              <w:rPr>
                <w:i/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 xml:space="preserve">Áp dụng kỹ thuật đánh giá có sự trợ giúp của máy tính (“CAAT”) trong việc đánh giá chứng nhận các hệ thống quản lý được công nhận/  </w:t>
            </w:r>
            <w:r w:rsidRPr="00B246F0">
              <w:rPr>
                <w:rStyle w:val="contenttitle"/>
                <w:rFonts w:eastAsiaTheme="majorEastAsia"/>
                <w:i/>
                <w:color w:val="auto"/>
              </w:rPr>
              <w:t>The use of Computer Assisted Auditing Techniques (“CAAT”) for Accredited Certification of Management Systems.</w:t>
            </w:r>
          </w:p>
        </w:tc>
        <w:tc>
          <w:tcPr>
            <w:tcW w:w="1708" w:type="dxa"/>
            <w:vAlign w:val="center"/>
          </w:tcPr>
          <w:p w14:paraId="4368A410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46F0">
              <w:rPr>
                <w:rFonts w:ascii=".VnTime" w:hAnsi=".VnTime"/>
                <w:bCs/>
              </w:rPr>
              <w:instrText xml:space="preserve"> FORMCHECKBOX </w:instrText>
            </w:r>
            <w:r w:rsidRPr="00B246F0">
              <w:rPr>
                <w:rFonts w:ascii=".VnTime" w:hAnsi=".VnTime"/>
                <w:bCs/>
              </w:rPr>
            </w:r>
            <w:r w:rsidRPr="00B246F0">
              <w:rPr>
                <w:rFonts w:ascii=".VnTime" w:hAnsi=".VnTime"/>
                <w:bCs/>
              </w:rPr>
              <w:fldChar w:fldCharType="separate"/>
            </w:r>
            <w:r w:rsidRPr="00B246F0"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5E1BE4BF" w14:textId="77777777" w:rsidTr="00951403">
        <w:tc>
          <w:tcPr>
            <w:tcW w:w="2408" w:type="dxa"/>
          </w:tcPr>
          <w:p w14:paraId="3AD3DB89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>IAF MD 11</w:t>
            </w:r>
          </w:p>
        </w:tc>
        <w:tc>
          <w:tcPr>
            <w:tcW w:w="6340" w:type="dxa"/>
          </w:tcPr>
          <w:p w14:paraId="6C99D9D4" w14:textId="77777777" w:rsidR="0070128A" w:rsidRPr="00075015" w:rsidRDefault="0070128A" w:rsidP="00951403">
            <w:pPr>
              <w:pStyle w:val="BodyTextIndent"/>
              <w:spacing w:before="120" w:after="0"/>
              <w:ind w:left="0" w:firstLine="0"/>
              <w:rPr>
                <w:rStyle w:val="contenttitle"/>
                <w:rFonts w:eastAsiaTheme="majorEastAsia"/>
                <w:color w:val="auto"/>
              </w:rPr>
            </w:pPr>
            <w:r w:rsidRPr="00B246F0">
              <w:rPr>
                <w:bCs/>
                <w:szCs w:val="24"/>
              </w:rPr>
              <w:t xml:space="preserve">Áp dụng ISO/IEC 17021 trong đánh giá tích hợp hệ thống quản lý/ </w:t>
            </w:r>
            <w:hyperlink r:id="rId7" w:history="1">
              <w:r w:rsidRPr="00B246F0">
                <w:rPr>
                  <w:i/>
                  <w:szCs w:val="24"/>
                </w:rPr>
                <w:t xml:space="preserve">Application of ISO/IEC 17021 for Audits of Integrated Management Systems. </w:t>
              </w:r>
            </w:hyperlink>
          </w:p>
        </w:tc>
        <w:tc>
          <w:tcPr>
            <w:tcW w:w="1708" w:type="dxa"/>
            <w:vAlign w:val="center"/>
          </w:tcPr>
          <w:p w14:paraId="654689A8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46F0">
              <w:rPr>
                <w:rFonts w:ascii=".VnTime" w:hAnsi=".VnTime"/>
                <w:bCs/>
              </w:rPr>
              <w:instrText xml:space="preserve"> FORMCHECKBOX </w:instrText>
            </w:r>
            <w:r w:rsidRPr="00B246F0">
              <w:rPr>
                <w:rFonts w:ascii=".VnTime" w:hAnsi=".VnTime"/>
                <w:bCs/>
              </w:rPr>
            </w:r>
            <w:r w:rsidRPr="00B246F0">
              <w:rPr>
                <w:rFonts w:ascii=".VnTime" w:hAnsi=".VnTime"/>
                <w:bCs/>
              </w:rPr>
              <w:fldChar w:fldCharType="separate"/>
            </w:r>
            <w:r w:rsidRPr="00B246F0">
              <w:rPr>
                <w:rFonts w:ascii=".VnTime" w:hAnsi=".VnTime"/>
                <w:bCs/>
              </w:rPr>
              <w:fldChar w:fldCharType="end"/>
            </w:r>
          </w:p>
        </w:tc>
      </w:tr>
    </w:tbl>
    <w:p w14:paraId="6F2350BF" w14:textId="77777777" w:rsidR="0070128A" w:rsidRPr="00075015" w:rsidRDefault="0070128A" w:rsidP="0070128A">
      <w:pPr>
        <w:pStyle w:val="BodyText"/>
        <w:spacing w:before="120" w:after="0"/>
        <w:jc w:val="center"/>
        <w:rPr>
          <w:i/>
          <w:color w:val="auto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093"/>
        <w:gridCol w:w="1701"/>
      </w:tblGrid>
      <w:tr w:rsidR="0070128A" w:rsidRPr="00075015" w14:paraId="6A46A548" w14:textId="77777777" w:rsidTr="00951403">
        <w:tc>
          <w:tcPr>
            <w:tcW w:w="8755" w:type="dxa"/>
            <w:gridSpan w:val="2"/>
          </w:tcPr>
          <w:p w14:paraId="38DD95AA" w14:textId="77777777" w:rsidR="0070128A" w:rsidRPr="00075015" w:rsidRDefault="0070128A" w:rsidP="00951403">
            <w:pPr>
              <w:spacing w:before="120"/>
              <w:rPr>
                <w:i/>
                <w:szCs w:val="24"/>
              </w:rPr>
            </w:pPr>
            <w:r w:rsidRPr="00075015">
              <w:br w:type="page"/>
            </w:r>
            <w:r w:rsidRPr="00075015">
              <w:br w:type="page"/>
            </w:r>
            <w:r w:rsidRPr="00075015">
              <w:br w:type="page"/>
            </w:r>
            <w:r w:rsidRPr="00075015">
              <w:rPr>
                <w:i/>
                <w:sz w:val="20"/>
              </w:rPr>
              <w:br w:type="page"/>
            </w:r>
            <w:r w:rsidRPr="00075015">
              <w:rPr>
                <w:szCs w:val="24"/>
              </w:rPr>
              <w:t xml:space="preserve">Tiêu chí chứng nhận/ </w:t>
            </w:r>
            <w:r w:rsidRPr="00075015">
              <w:rPr>
                <w:i/>
                <w:szCs w:val="24"/>
              </w:rPr>
              <w:t>Certification criteria</w:t>
            </w:r>
          </w:p>
        </w:tc>
        <w:tc>
          <w:tcPr>
            <w:tcW w:w="1701" w:type="dxa"/>
          </w:tcPr>
          <w:p w14:paraId="27C3725A" w14:textId="77777777" w:rsidR="0070128A" w:rsidRPr="00075015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075015">
              <w:rPr>
                <w:szCs w:val="24"/>
              </w:rPr>
              <w:t>Đăng ký</w:t>
            </w:r>
          </w:p>
          <w:p w14:paraId="1006A723" w14:textId="77777777" w:rsidR="0070128A" w:rsidRPr="00075015" w:rsidRDefault="0070128A" w:rsidP="00951403">
            <w:pPr>
              <w:jc w:val="center"/>
              <w:rPr>
                <w:i/>
                <w:szCs w:val="24"/>
              </w:rPr>
            </w:pPr>
            <w:r w:rsidRPr="00075015">
              <w:rPr>
                <w:i/>
                <w:szCs w:val="24"/>
              </w:rPr>
              <w:t>Applied for</w:t>
            </w:r>
          </w:p>
        </w:tc>
      </w:tr>
      <w:tr w:rsidR="0070128A" w:rsidRPr="00075015" w14:paraId="6FB4368D" w14:textId="77777777" w:rsidTr="00951403">
        <w:tc>
          <w:tcPr>
            <w:tcW w:w="2662" w:type="dxa"/>
          </w:tcPr>
          <w:p w14:paraId="333FA482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075015">
              <w:rPr>
                <w:rStyle w:val="contenttitle"/>
                <w:rFonts w:eastAsiaTheme="majorEastAsia"/>
                <w:color w:val="auto"/>
                <w:szCs w:val="24"/>
              </w:rPr>
              <w:t xml:space="preserve">ISO </w:t>
            </w:r>
            <w:r>
              <w:rPr>
                <w:rStyle w:val="contenttitle"/>
                <w:rFonts w:eastAsiaTheme="majorEastAsia"/>
                <w:color w:val="auto"/>
                <w:szCs w:val="24"/>
              </w:rPr>
              <w:t>50001</w:t>
            </w:r>
          </w:p>
        </w:tc>
        <w:tc>
          <w:tcPr>
            <w:tcW w:w="6093" w:type="dxa"/>
          </w:tcPr>
          <w:p w14:paraId="2B96D18A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i/>
                <w:iCs/>
                <w:color w:val="auto"/>
                <w:szCs w:val="24"/>
              </w:rPr>
            </w:pPr>
            <w:r w:rsidRPr="00FB1621">
              <w:rPr>
                <w:rStyle w:val="contenttitle"/>
                <w:rFonts w:eastAsiaTheme="majorEastAsia"/>
                <w:szCs w:val="24"/>
              </w:rPr>
              <w:t xml:space="preserve">Hệ thống quản lý </w:t>
            </w:r>
            <w:r>
              <w:rPr>
                <w:rStyle w:val="contenttitle"/>
                <w:rFonts w:eastAsiaTheme="majorEastAsia"/>
                <w:szCs w:val="24"/>
              </w:rPr>
              <w:t>năng</w:t>
            </w:r>
            <w:r w:rsidRPr="00FB1621">
              <w:rPr>
                <w:rStyle w:val="contenttitle"/>
                <w:rFonts w:eastAsiaTheme="majorEastAsia"/>
                <w:szCs w:val="24"/>
              </w:rPr>
              <w:t xml:space="preserve"> lượng – Các yêu cầu</w:t>
            </w:r>
            <w:r>
              <w:rPr>
                <w:rStyle w:val="contenttitle"/>
                <w:rFonts w:eastAsiaTheme="majorEastAsia"/>
                <w:szCs w:val="24"/>
              </w:rPr>
              <w:t xml:space="preserve"> và hướng dẫn sử dụng </w:t>
            </w:r>
            <w:r w:rsidRPr="00FB1621">
              <w:rPr>
                <w:rStyle w:val="contenttitle"/>
                <w:rFonts w:eastAsiaTheme="majorEastAsia"/>
                <w:szCs w:val="24"/>
              </w:rPr>
              <w:t>/</w:t>
            </w:r>
            <w:r w:rsidRPr="00FB1621">
              <w:rPr>
                <w:rStyle w:val="PageNumber"/>
                <w:rFonts w:eastAsiaTheme="majorEastAsia"/>
                <w:szCs w:val="24"/>
              </w:rPr>
              <w:t xml:space="preserve"> </w:t>
            </w:r>
            <w:r>
              <w:rPr>
                <w:i/>
                <w:iCs/>
              </w:rPr>
              <w:t>Energy</w:t>
            </w:r>
            <w:r w:rsidRPr="00FB1621">
              <w:rPr>
                <w:i/>
                <w:iCs/>
                <w:szCs w:val="24"/>
              </w:rPr>
              <w:t xml:space="preserve"> Management System </w:t>
            </w:r>
            <w:r>
              <w:rPr>
                <w:i/>
                <w:iCs/>
                <w:szCs w:val="24"/>
              </w:rPr>
              <w:t>–</w:t>
            </w:r>
            <w:r w:rsidRPr="00FB1621">
              <w:rPr>
                <w:i/>
                <w:iCs/>
                <w:szCs w:val="24"/>
              </w:rPr>
              <w:t xml:space="preserve"> Requirements</w:t>
            </w:r>
            <w:r>
              <w:rPr>
                <w:i/>
                <w:iCs/>
                <w:szCs w:val="24"/>
              </w:rPr>
              <w:t xml:space="preserve"> with guidance for use</w:t>
            </w:r>
          </w:p>
        </w:tc>
        <w:tc>
          <w:tcPr>
            <w:tcW w:w="1701" w:type="dxa"/>
            <w:vAlign w:val="center"/>
          </w:tcPr>
          <w:p w14:paraId="53F16B74" w14:textId="77777777" w:rsidR="0070128A" w:rsidRPr="00075015" w:rsidRDefault="0070128A" w:rsidP="00951403">
            <w:pPr>
              <w:spacing w:before="120"/>
              <w:jc w:val="center"/>
              <w:rPr>
                <w:rFonts w:ascii=".VnTime" w:hAnsi=".VnTime"/>
                <w:bCs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</w:tbl>
    <w:p w14:paraId="6F9DB143" w14:textId="77777777" w:rsidR="0070128A" w:rsidRPr="00B246F0" w:rsidRDefault="0070128A" w:rsidP="0070128A">
      <w:pPr>
        <w:tabs>
          <w:tab w:val="left" w:pos="90"/>
        </w:tabs>
        <w:spacing w:before="120"/>
        <w:rPr>
          <w:snapToGrid w:val="0"/>
          <w:sz w:val="26"/>
          <w:szCs w:val="26"/>
        </w:rPr>
      </w:pPr>
      <w:r w:rsidRPr="00B246F0">
        <w:rPr>
          <w:szCs w:val="24"/>
        </w:rPr>
        <w:t xml:space="preserve">Danh sách chuyên gia/ </w:t>
      </w:r>
      <w:r w:rsidRPr="00B246F0">
        <w:rPr>
          <w:i/>
          <w:szCs w:val="24"/>
        </w:rPr>
        <w:t>List of auditor, technical experts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3060"/>
        <w:gridCol w:w="1440"/>
      </w:tblGrid>
      <w:tr w:rsidR="0070128A" w:rsidRPr="00B246F0" w14:paraId="1B8C20CC" w14:textId="77777777" w:rsidTr="00951403">
        <w:tc>
          <w:tcPr>
            <w:tcW w:w="630" w:type="dxa"/>
          </w:tcPr>
          <w:p w14:paraId="0FA642DD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t>Số TT</w:t>
            </w:r>
          </w:p>
          <w:p w14:paraId="785FE4EF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No</w:t>
            </w:r>
          </w:p>
        </w:tc>
        <w:tc>
          <w:tcPr>
            <w:tcW w:w="5310" w:type="dxa"/>
          </w:tcPr>
          <w:p w14:paraId="11DE9E10" w14:textId="77777777" w:rsidR="0070128A" w:rsidRPr="00B246F0" w:rsidRDefault="0070128A" w:rsidP="00951403">
            <w:pPr>
              <w:spacing w:before="120"/>
              <w:jc w:val="center"/>
            </w:pPr>
            <w:r w:rsidRPr="00B246F0">
              <w:rPr>
                <w:szCs w:val="24"/>
              </w:rPr>
              <w:t xml:space="preserve">Họ tên + </w:t>
            </w:r>
            <w:r w:rsidRPr="00B246F0">
              <w:t xml:space="preserve">Trình độ </w:t>
            </w:r>
            <w:r w:rsidRPr="00B246F0">
              <w:rPr>
                <w:szCs w:val="24"/>
              </w:rPr>
              <w:t>học</w:t>
            </w:r>
            <w:r w:rsidRPr="00B246F0">
              <w:t xml:space="preserve"> vấn + Kinh nghiệm làm việc + Đào tạo về đánh giá + Kinh nghiệm đánh giá </w:t>
            </w:r>
          </w:p>
          <w:p w14:paraId="24627B65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Full name + Qualification + Work experience +Audit training + Audit experience</w:t>
            </w:r>
          </w:p>
        </w:tc>
        <w:tc>
          <w:tcPr>
            <w:tcW w:w="3060" w:type="dxa"/>
          </w:tcPr>
          <w:p w14:paraId="71249247" w14:textId="77777777" w:rsidR="0070128A" w:rsidRPr="00B246F0" w:rsidRDefault="0070128A" w:rsidP="00951403">
            <w:pPr>
              <w:spacing w:before="60"/>
              <w:jc w:val="center"/>
              <w:rPr>
                <w:szCs w:val="22"/>
              </w:rPr>
            </w:pPr>
            <w:r w:rsidRPr="00B246F0">
              <w:rPr>
                <w:szCs w:val="22"/>
              </w:rPr>
              <w:t xml:space="preserve">Năng lực </w:t>
            </w:r>
            <w:r>
              <w:rPr>
                <w:szCs w:val="22"/>
              </w:rPr>
              <w:t>theo lĩnh vực kỹ thuật</w:t>
            </w:r>
          </w:p>
          <w:p w14:paraId="230C9DAA" w14:textId="77777777" w:rsidR="0070128A" w:rsidRPr="00B246F0" w:rsidRDefault="0070128A" w:rsidP="00951403">
            <w:pPr>
              <w:spacing w:before="60"/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2"/>
              </w:rPr>
              <w:t xml:space="preserve">Technical competence according to </w:t>
            </w:r>
            <w:r>
              <w:rPr>
                <w:i/>
                <w:szCs w:val="22"/>
              </w:rPr>
              <w:t>technical area</w:t>
            </w:r>
          </w:p>
        </w:tc>
        <w:tc>
          <w:tcPr>
            <w:tcW w:w="1440" w:type="dxa"/>
          </w:tcPr>
          <w:p w14:paraId="36093D94" w14:textId="77777777" w:rsidR="0070128A" w:rsidRPr="00B246F0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szCs w:val="24"/>
              </w:rPr>
              <w:t xml:space="preserve">Ghi chú </w:t>
            </w:r>
            <w:r w:rsidRPr="00B246F0">
              <w:rPr>
                <w:i/>
                <w:szCs w:val="24"/>
              </w:rPr>
              <w:t xml:space="preserve">Note </w:t>
            </w:r>
          </w:p>
        </w:tc>
      </w:tr>
      <w:tr w:rsidR="0070128A" w:rsidRPr="00B246F0" w14:paraId="09E7A33F" w14:textId="77777777" w:rsidTr="00951403">
        <w:tc>
          <w:tcPr>
            <w:tcW w:w="630" w:type="dxa"/>
          </w:tcPr>
          <w:p w14:paraId="69D2F744" w14:textId="77777777" w:rsidR="0070128A" w:rsidRPr="00B246F0" w:rsidRDefault="0070128A" w:rsidP="0070128A">
            <w:pPr>
              <w:numPr>
                <w:ilvl w:val="0"/>
                <w:numId w:val="2"/>
              </w:numPr>
              <w:spacing w:before="120"/>
              <w:jc w:val="center"/>
              <w:rPr>
                <w:szCs w:val="24"/>
              </w:rPr>
            </w:pPr>
          </w:p>
        </w:tc>
        <w:tc>
          <w:tcPr>
            <w:tcW w:w="5310" w:type="dxa"/>
          </w:tcPr>
          <w:p w14:paraId="5D64DEA4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01BE2BD9" w14:textId="77777777" w:rsidR="0070128A" w:rsidRPr="00B246F0" w:rsidRDefault="0070128A" w:rsidP="00951403">
            <w:pPr>
              <w:spacing w:before="60"/>
              <w:jc w:val="center"/>
              <w:rPr>
                <w:szCs w:val="22"/>
              </w:rPr>
            </w:pPr>
          </w:p>
        </w:tc>
        <w:tc>
          <w:tcPr>
            <w:tcW w:w="1440" w:type="dxa"/>
          </w:tcPr>
          <w:p w14:paraId="77A4D761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</w:tr>
    </w:tbl>
    <w:p w14:paraId="166E6DCC" w14:textId="77777777" w:rsidR="0070128A" w:rsidRPr="00B246F0" w:rsidRDefault="0070128A" w:rsidP="0070128A">
      <w:pPr>
        <w:spacing w:before="120"/>
        <w:rPr>
          <w:i/>
          <w:snapToGrid w:val="0"/>
        </w:rPr>
      </w:pPr>
      <w:r w:rsidRPr="00B246F0">
        <w:rPr>
          <w:snapToGrid w:val="0"/>
        </w:rPr>
        <w:t>Danh sách khách hàng chứng nhận, đăng ký chứng nhận</w:t>
      </w:r>
      <w:r w:rsidRPr="00B246F0">
        <w:rPr>
          <w:i/>
          <w:snapToGrid w:val="0"/>
        </w:rPr>
        <w:t>/ List of certified clients, applicants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694"/>
        <w:gridCol w:w="3240"/>
        <w:gridCol w:w="2070"/>
        <w:gridCol w:w="1710"/>
      </w:tblGrid>
      <w:tr w:rsidR="0070128A" w:rsidRPr="00B246F0" w14:paraId="122571CF" w14:textId="77777777" w:rsidTr="00951403">
        <w:tc>
          <w:tcPr>
            <w:tcW w:w="744" w:type="dxa"/>
          </w:tcPr>
          <w:p w14:paraId="2576F0A5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lastRenderedPageBreak/>
              <w:t>Số TT</w:t>
            </w:r>
          </w:p>
          <w:p w14:paraId="5EFAB2FF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No</w:t>
            </w:r>
          </w:p>
        </w:tc>
        <w:tc>
          <w:tcPr>
            <w:tcW w:w="2694" w:type="dxa"/>
          </w:tcPr>
          <w:p w14:paraId="52B1BE4C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t>Tên khách hàng</w:t>
            </w:r>
          </w:p>
          <w:p w14:paraId="07DE4566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Name of certified clients</w:t>
            </w:r>
          </w:p>
        </w:tc>
        <w:tc>
          <w:tcPr>
            <w:tcW w:w="3240" w:type="dxa"/>
          </w:tcPr>
          <w:p w14:paraId="75192115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  <w:lang w:val="fr-FR"/>
              </w:rPr>
            </w:pPr>
            <w:r w:rsidRPr="00B246F0">
              <w:rPr>
                <w:szCs w:val="24"/>
                <w:lang w:val="fr-FR"/>
              </w:rPr>
              <w:t>Phạm vi chứng nhận</w:t>
            </w:r>
          </w:p>
          <w:p w14:paraId="60172A53" w14:textId="77777777" w:rsidR="0070128A" w:rsidRPr="00B246F0" w:rsidRDefault="0070128A" w:rsidP="00951403">
            <w:pPr>
              <w:jc w:val="center"/>
              <w:rPr>
                <w:i/>
                <w:szCs w:val="24"/>
                <w:lang w:val="fr-FR"/>
              </w:rPr>
            </w:pPr>
            <w:r w:rsidRPr="00B246F0">
              <w:rPr>
                <w:i/>
                <w:szCs w:val="24"/>
                <w:lang w:val="fr-FR"/>
              </w:rPr>
              <w:t>Certification scope</w:t>
            </w:r>
          </w:p>
          <w:p w14:paraId="73BF8A31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1625640D" w14:textId="77777777" w:rsidR="0070128A" w:rsidRDefault="0070128A" w:rsidP="00951403">
            <w:pPr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Lĩnh vực kỹ thuật</w:t>
            </w:r>
            <w:r w:rsidRPr="00B246F0">
              <w:rPr>
                <w:i/>
                <w:szCs w:val="24"/>
              </w:rPr>
              <w:t xml:space="preserve"> </w:t>
            </w:r>
          </w:p>
          <w:p w14:paraId="337C1014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Technical area</w:t>
            </w:r>
          </w:p>
        </w:tc>
        <w:tc>
          <w:tcPr>
            <w:tcW w:w="1710" w:type="dxa"/>
          </w:tcPr>
          <w:p w14:paraId="3981A270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t>Thời gian chứng nhận có hiệu lực</w:t>
            </w:r>
          </w:p>
          <w:p w14:paraId="3D416DFE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Effective date</w:t>
            </w:r>
          </w:p>
        </w:tc>
      </w:tr>
      <w:tr w:rsidR="0070128A" w:rsidRPr="00B246F0" w14:paraId="165C0267" w14:textId="77777777" w:rsidTr="00951403">
        <w:tc>
          <w:tcPr>
            <w:tcW w:w="744" w:type="dxa"/>
          </w:tcPr>
          <w:p w14:paraId="418BBF15" w14:textId="77777777" w:rsidR="0070128A" w:rsidRPr="00B246F0" w:rsidRDefault="0070128A" w:rsidP="0070128A">
            <w:pPr>
              <w:numPr>
                <w:ilvl w:val="0"/>
                <w:numId w:val="1"/>
              </w:numPr>
              <w:spacing w:before="120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292E5AE7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240" w:type="dxa"/>
          </w:tcPr>
          <w:p w14:paraId="72621453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2070" w:type="dxa"/>
          </w:tcPr>
          <w:p w14:paraId="37B2AE23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710" w:type="dxa"/>
          </w:tcPr>
          <w:p w14:paraId="5CCF4377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</w:tr>
    </w:tbl>
    <w:p w14:paraId="62D4D88C" w14:textId="77777777" w:rsidR="0070128A" w:rsidRPr="00B246F0" w:rsidRDefault="0070128A" w:rsidP="0070128A">
      <w:pPr>
        <w:jc w:val="both"/>
        <w:rPr>
          <w:snapToGrid w:val="0"/>
        </w:rPr>
      </w:pPr>
      <w:r w:rsidRPr="00B246F0">
        <w:rPr>
          <w:szCs w:val="22"/>
        </w:rPr>
        <w:t>Ghi chú/</w:t>
      </w:r>
      <w:r w:rsidRPr="00B246F0">
        <w:rPr>
          <w:i/>
          <w:szCs w:val="22"/>
        </w:rPr>
        <w:t xml:space="preserve"> Note</w:t>
      </w:r>
      <w:r w:rsidRPr="00B246F0">
        <w:rPr>
          <w:szCs w:val="22"/>
        </w:rPr>
        <w:t xml:space="preserve">: CB phải </w:t>
      </w:r>
      <w:r w:rsidRPr="00B246F0">
        <w:rPr>
          <w:szCs w:val="24"/>
        </w:rPr>
        <w:t xml:space="preserve">hoàn thành quá trình chứng nhận và ra quyết định chứng nhận cho ít nhất 1 khách hàng/ </w:t>
      </w:r>
      <w:r w:rsidRPr="00B246F0">
        <w:rPr>
          <w:i/>
          <w:szCs w:val="24"/>
        </w:rPr>
        <w:t>CB shall has completed and made certification decision for at least 1 client.</w:t>
      </w:r>
    </w:p>
    <w:p w14:paraId="1A84565E" w14:textId="77777777" w:rsidR="0070128A" w:rsidRDefault="0070128A" w:rsidP="0070128A">
      <w:pPr>
        <w:jc w:val="both"/>
        <w:rPr>
          <w:i/>
          <w:szCs w:val="24"/>
        </w:rPr>
      </w:pPr>
    </w:p>
    <w:p w14:paraId="6A9324EF" w14:textId="77777777" w:rsidR="0070128A" w:rsidRDefault="0070128A"/>
    <w:sectPr w:rsidR="0070128A" w:rsidSect="00701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134" w:header="720" w:footer="5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4F09" w14:textId="77777777" w:rsidR="003D1244" w:rsidRDefault="003D1244" w:rsidP="0070128A">
      <w:r>
        <w:separator/>
      </w:r>
    </w:p>
  </w:endnote>
  <w:endnote w:type="continuationSeparator" w:id="0">
    <w:p w14:paraId="46E4C9C5" w14:textId="77777777" w:rsidR="003D1244" w:rsidRDefault="003D1244" w:rsidP="007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D050" w14:textId="77777777" w:rsidR="00072139" w:rsidRDefault="0007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87"/>
      <w:gridCol w:w="2722"/>
      <w:gridCol w:w="4431"/>
    </w:tblGrid>
    <w:tr w:rsidR="0070128A" w:rsidRPr="000E2931" w14:paraId="3162B432" w14:textId="77777777" w:rsidTr="00951403">
      <w:tc>
        <w:tcPr>
          <w:tcW w:w="3287" w:type="dxa"/>
        </w:tcPr>
        <w:p w14:paraId="2DBC83CE" w14:textId="1D626AD5" w:rsidR="0070128A" w:rsidRPr="000E2931" w:rsidRDefault="0070128A" w:rsidP="0070128A">
          <w:pPr>
            <w:pStyle w:val="Footer"/>
            <w:rPr>
              <w:noProof/>
              <w:sz w:val="20"/>
            </w:rPr>
          </w:pPr>
          <w:r w:rsidRPr="000E2931">
            <w:rPr>
              <w:noProof/>
              <w:sz w:val="20"/>
            </w:rPr>
            <w:t>AFC</w:t>
          </w:r>
          <w:r>
            <w:rPr>
              <w:noProof/>
              <w:sz w:val="20"/>
            </w:rPr>
            <w:t xml:space="preserve"> </w:t>
          </w:r>
          <w:r w:rsidRPr="000E2931">
            <w:rPr>
              <w:noProof/>
              <w:sz w:val="20"/>
            </w:rPr>
            <w:t>0</w:t>
          </w:r>
          <w:r>
            <w:rPr>
              <w:noProof/>
              <w:sz w:val="20"/>
            </w:rPr>
            <w:t>1.</w:t>
          </w:r>
          <w:r w:rsidRPr="000E2931">
            <w:rPr>
              <w:noProof/>
              <w:sz w:val="20"/>
            </w:rPr>
            <w:t>01</w:t>
          </w:r>
          <w:r>
            <w:rPr>
              <w:noProof/>
              <w:sz w:val="20"/>
            </w:rPr>
            <w:t xml:space="preserve"> EnMS</w:t>
          </w:r>
        </w:p>
      </w:tc>
      <w:tc>
        <w:tcPr>
          <w:tcW w:w="2722" w:type="dxa"/>
        </w:tcPr>
        <w:p w14:paraId="34193A19" w14:textId="6C388DE4" w:rsidR="0070128A" w:rsidRPr="000E2931" w:rsidRDefault="0070128A" w:rsidP="0070128A">
          <w:pPr>
            <w:pStyle w:val="Footer"/>
            <w:rPr>
              <w:noProof/>
              <w:sz w:val="20"/>
            </w:rPr>
          </w:pPr>
          <w:r>
            <w:rPr>
              <w:sz w:val="20"/>
            </w:rPr>
            <w:t xml:space="preserve">Lần ban hành/Issue No.: 5.25 </w:t>
          </w:r>
        </w:p>
      </w:tc>
      <w:tc>
        <w:tcPr>
          <w:tcW w:w="4431" w:type="dxa"/>
        </w:tcPr>
        <w:p w14:paraId="46D696C4" w14:textId="77777777" w:rsidR="0070128A" w:rsidRPr="000E2931" w:rsidRDefault="0070128A" w:rsidP="0070128A">
          <w:pPr>
            <w:pStyle w:val="Footer"/>
            <w:jc w:val="right"/>
            <w:rPr>
              <w:noProof/>
              <w:sz w:val="20"/>
            </w:rPr>
          </w:pPr>
          <w:r w:rsidRPr="000E2931">
            <w:rPr>
              <w:sz w:val="20"/>
            </w:rPr>
            <w:t>Trang</w:t>
          </w:r>
          <w:r>
            <w:rPr>
              <w:sz w:val="20"/>
            </w:rPr>
            <w:t>/Page:</w:t>
          </w:r>
          <w:r w:rsidRPr="000E2931">
            <w:rPr>
              <w:sz w:val="20"/>
            </w:rPr>
            <w:t xml:space="preserve"> </w:t>
          </w:r>
          <w:r w:rsidRPr="000E2931">
            <w:rPr>
              <w:rStyle w:val="PageNumber"/>
              <w:rFonts w:eastAsiaTheme="majorEastAsia"/>
              <w:sz w:val="20"/>
            </w:rPr>
            <w:fldChar w:fldCharType="begin"/>
          </w:r>
          <w:r w:rsidRPr="000E2931">
            <w:rPr>
              <w:rStyle w:val="PageNumber"/>
              <w:rFonts w:eastAsiaTheme="majorEastAsia"/>
              <w:sz w:val="20"/>
            </w:rPr>
            <w:instrText xml:space="preserve"> PAGE </w:instrText>
          </w:r>
          <w:r w:rsidRPr="000E2931">
            <w:rPr>
              <w:rStyle w:val="PageNumber"/>
              <w:rFonts w:eastAsiaTheme="majorEastAsia"/>
              <w:sz w:val="20"/>
            </w:rPr>
            <w:fldChar w:fldCharType="separate"/>
          </w:r>
          <w:r>
            <w:rPr>
              <w:rStyle w:val="PageNumber"/>
              <w:rFonts w:eastAsiaTheme="majorEastAsia"/>
              <w:noProof/>
              <w:sz w:val="20"/>
            </w:rPr>
            <w:t>6</w:t>
          </w:r>
          <w:r w:rsidRPr="000E2931">
            <w:rPr>
              <w:rStyle w:val="PageNumber"/>
              <w:rFonts w:eastAsiaTheme="majorEastAsia"/>
              <w:sz w:val="20"/>
            </w:rPr>
            <w:fldChar w:fldCharType="end"/>
          </w:r>
          <w:r w:rsidRPr="000E2931">
            <w:rPr>
              <w:sz w:val="20"/>
            </w:rPr>
            <w:t>/</w:t>
          </w:r>
          <w:r w:rsidRPr="000E2931">
            <w:rPr>
              <w:rStyle w:val="PageNumber"/>
              <w:rFonts w:eastAsiaTheme="majorEastAsia"/>
              <w:sz w:val="20"/>
            </w:rPr>
            <w:fldChar w:fldCharType="begin"/>
          </w:r>
          <w:r w:rsidRPr="000E2931">
            <w:rPr>
              <w:rStyle w:val="PageNumber"/>
              <w:rFonts w:eastAsiaTheme="majorEastAsia"/>
              <w:sz w:val="20"/>
            </w:rPr>
            <w:instrText xml:space="preserve"> NUMPAGES </w:instrText>
          </w:r>
          <w:r w:rsidRPr="000E2931">
            <w:rPr>
              <w:rStyle w:val="PageNumber"/>
              <w:rFonts w:eastAsiaTheme="majorEastAsia"/>
              <w:sz w:val="20"/>
            </w:rPr>
            <w:fldChar w:fldCharType="separate"/>
          </w:r>
          <w:r>
            <w:rPr>
              <w:rStyle w:val="PageNumber"/>
              <w:rFonts w:eastAsiaTheme="majorEastAsia"/>
              <w:noProof/>
              <w:sz w:val="20"/>
            </w:rPr>
            <w:t>6</w:t>
          </w:r>
          <w:r w:rsidRPr="000E2931">
            <w:rPr>
              <w:rStyle w:val="PageNumber"/>
              <w:rFonts w:eastAsiaTheme="majorEastAsia"/>
              <w:sz w:val="20"/>
            </w:rPr>
            <w:fldChar w:fldCharType="end"/>
          </w:r>
        </w:p>
      </w:tc>
    </w:tr>
  </w:tbl>
  <w:p w14:paraId="364551B6" w14:textId="77777777" w:rsidR="0070128A" w:rsidRDefault="00701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6973" w14:textId="77777777" w:rsidR="00072139" w:rsidRDefault="00072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4675" w14:textId="77777777" w:rsidR="003D1244" w:rsidRDefault="003D1244" w:rsidP="0070128A">
      <w:r>
        <w:separator/>
      </w:r>
    </w:p>
  </w:footnote>
  <w:footnote w:type="continuationSeparator" w:id="0">
    <w:p w14:paraId="6D07FD85" w14:textId="77777777" w:rsidR="003D1244" w:rsidRDefault="003D1244" w:rsidP="0070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8EC7" w14:textId="77777777" w:rsidR="00072139" w:rsidRDefault="00072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Layout w:type="fixed"/>
      <w:tblLook w:val="0000" w:firstRow="0" w:lastRow="0" w:firstColumn="0" w:lastColumn="0" w:noHBand="0" w:noVBand="0"/>
    </w:tblPr>
    <w:tblGrid>
      <w:gridCol w:w="1588"/>
      <w:gridCol w:w="8794"/>
    </w:tblGrid>
    <w:tr w:rsidR="00005EA1" w:rsidRPr="00072139" w14:paraId="5039469A" w14:textId="77777777" w:rsidTr="00005EA1">
      <w:trPr>
        <w:trHeight w:val="416"/>
      </w:trPr>
      <w:tc>
        <w:tcPr>
          <w:tcW w:w="1588" w:type="dxa"/>
          <w:vMerge w:val="restart"/>
        </w:tcPr>
        <w:p w14:paraId="30715D86" w14:textId="771B68B6" w:rsidR="00005EA1" w:rsidRPr="00E26C09" w:rsidRDefault="00005EA1" w:rsidP="0070128A">
          <w:pPr>
            <w:keepNext/>
            <w:spacing w:before="60" w:after="60"/>
            <w:outlineLvl w:val="0"/>
            <w:rPr>
              <w:color w:val="000000"/>
              <w:sz w:val="22"/>
              <w:szCs w:val="22"/>
            </w:rPr>
          </w:pPr>
          <w:bookmarkStart w:id="0" w:name="_Hlk196766627"/>
          <w:r w:rsidRPr="00E26C09">
            <w:rPr>
              <w:noProof/>
            </w:rPr>
            <w:drawing>
              <wp:inline distT="0" distB="0" distL="0" distR="0" wp14:anchorId="26B2B25D" wp14:editId="3673A31F">
                <wp:extent cx="927153" cy="882650"/>
                <wp:effectExtent l="0" t="0" r="6350" b="0"/>
                <wp:docPr id="1078453534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8029811" name="Picture 1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060" cy="88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4" w:type="dxa"/>
          <w:tcBorders>
            <w:bottom w:val="single" w:sz="8" w:space="0" w:color="auto"/>
          </w:tcBorders>
        </w:tcPr>
        <w:p w14:paraId="081D98F4" w14:textId="77777777" w:rsidR="00005EA1" w:rsidRPr="00E26C09" w:rsidRDefault="00005EA1" w:rsidP="0070128A">
          <w:pPr>
            <w:spacing w:before="120"/>
            <w:jc w:val="center"/>
            <w:rPr>
              <w:b/>
              <w:bCs/>
              <w:color w:val="000000"/>
              <w:sz w:val="18"/>
              <w:szCs w:val="18"/>
              <w:lang w:val="vi-VN"/>
            </w:rPr>
          </w:pPr>
          <w:r w:rsidRPr="00E26C09">
            <w:rPr>
              <w:b/>
              <w:bCs/>
              <w:color w:val="000000"/>
              <w:sz w:val="18"/>
              <w:szCs w:val="18"/>
            </w:rPr>
            <w:t>VĂN PHÒNG CÔNG NHẬN CHẤT LƯỢNG</w:t>
          </w:r>
          <w:r w:rsidRPr="00E26C09">
            <w:rPr>
              <w:b/>
              <w:bCs/>
              <w:color w:val="000000"/>
              <w:sz w:val="18"/>
              <w:szCs w:val="18"/>
              <w:lang w:val="vi-VN"/>
            </w:rPr>
            <w:t xml:space="preserve"> QUỐC GIA (BoA)</w:t>
          </w:r>
        </w:p>
        <w:p w14:paraId="7320E68B" w14:textId="3A521C8A" w:rsidR="00005EA1" w:rsidRPr="00072139" w:rsidRDefault="00005EA1" w:rsidP="00005EA1">
          <w:pPr>
            <w:jc w:val="center"/>
            <w:rPr>
              <w:b/>
              <w:sz w:val="20"/>
              <w:lang w:val="vi-VN"/>
            </w:rPr>
          </w:pPr>
          <w:r w:rsidRPr="00E26C09">
            <w:rPr>
              <w:b/>
              <w:sz w:val="18"/>
              <w:szCs w:val="18"/>
              <w:lang w:val="vi-VN"/>
            </w:rPr>
            <w:t xml:space="preserve">CHƯƠNG TRÌNH CÔNG NHẬN </w:t>
          </w:r>
          <w:r w:rsidRPr="00D70D15">
            <w:rPr>
              <w:b/>
              <w:sz w:val="18"/>
              <w:szCs w:val="18"/>
              <w:lang w:val="vi-VN"/>
            </w:rPr>
            <w:t>TỔ CHỨC CHỨNG NHẬN</w:t>
          </w:r>
          <w:r w:rsidRPr="00E26C09">
            <w:rPr>
              <w:b/>
              <w:sz w:val="18"/>
              <w:szCs w:val="18"/>
              <w:lang w:val="vi-VN"/>
            </w:rPr>
            <w:t xml:space="preserve"> (VI</w:t>
          </w:r>
          <w:r w:rsidRPr="00A82A2B">
            <w:rPr>
              <w:b/>
              <w:sz w:val="18"/>
              <w:szCs w:val="18"/>
              <w:lang w:val="vi-VN"/>
            </w:rPr>
            <w:t>C</w:t>
          </w:r>
          <w:r w:rsidRPr="00E26C09">
            <w:rPr>
              <w:b/>
              <w:sz w:val="18"/>
              <w:szCs w:val="18"/>
              <w:lang w:val="vi-VN"/>
            </w:rPr>
            <w:t>AS)</w:t>
          </w:r>
        </w:p>
      </w:tc>
    </w:tr>
    <w:tr w:rsidR="00005EA1" w:rsidRPr="00E26C09" w14:paraId="65B7A1E2" w14:textId="77777777" w:rsidTr="00005EA1">
      <w:trPr>
        <w:trHeight w:val="161"/>
      </w:trPr>
      <w:tc>
        <w:tcPr>
          <w:tcW w:w="1588" w:type="dxa"/>
          <w:vMerge/>
        </w:tcPr>
        <w:p w14:paraId="5AF450B6" w14:textId="77777777" w:rsidR="00005EA1" w:rsidRPr="00072139" w:rsidRDefault="00005EA1" w:rsidP="0070128A">
          <w:pPr>
            <w:keepNext/>
            <w:spacing w:before="60" w:after="60"/>
            <w:outlineLvl w:val="0"/>
            <w:rPr>
              <w:noProof/>
              <w:lang w:val="vi-VN"/>
            </w:rPr>
          </w:pPr>
        </w:p>
      </w:tc>
      <w:tc>
        <w:tcPr>
          <w:tcW w:w="8794" w:type="dxa"/>
          <w:tcBorders>
            <w:top w:val="single" w:sz="8" w:space="0" w:color="auto"/>
          </w:tcBorders>
        </w:tcPr>
        <w:p w14:paraId="1CA788B0" w14:textId="77777777" w:rsidR="00005EA1" w:rsidRPr="00072139" w:rsidRDefault="00005EA1" w:rsidP="00072139">
          <w:pPr>
            <w:spacing w:before="60"/>
            <w:jc w:val="center"/>
            <w:rPr>
              <w:sz w:val="32"/>
              <w:lang w:val="vi-VN"/>
            </w:rPr>
          </w:pPr>
          <w:r w:rsidRPr="00072139">
            <w:rPr>
              <w:lang w:val="vi-VN"/>
            </w:rPr>
            <w:t>PHỤ LỤC /</w:t>
          </w:r>
          <w:r w:rsidRPr="00072139">
            <w:rPr>
              <w:sz w:val="20"/>
              <w:lang w:val="vi-VN"/>
            </w:rPr>
            <w:t xml:space="preserve"> </w:t>
          </w:r>
          <w:r w:rsidRPr="00072139">
            <w:rPr>
              <w:lang w:val="vi-VN"/>
            </w:rPr>
            <w:t xml:space="preserve">ANNEX </w:t>
          </w:r>
        </w:p>
        <w:p w14:paraId="62337963" w14:textId="77777777" w:rsidR="00005EA1" w:rsidRPr="00005EA1" w:rsidRDefault="00005EA1" w:rsidP="00005EA1">
          <w:pPr>
            <w:jc w:val="center"/>
            <w:rPr>
              <w:snapToGrid w:val="0"/>
              <w:szCs w:val="24"/>
              <w:lang w:val="fr-FR"/>
            </w:rPr>
          </w:pPr>
          <w:r w:rsidRPr="00005EA1">
            <w:rPr>
              <w:snapToGrid w:val="0"/>
              <w:szCs w:val="24"/>
              <w:lang w:val="fr-FR"/>
            </w:rPr>
            <w:t xml:space="preserve">ÁP DỤNG ĐỐI VỚI TỔ CHỨC CHỨNG NHẬN EnMS </w:t>
          </w:r>
        </w:p>
        <w:p w14:paraId="69C92C5C" w14:textId="6BC4C6AB" w:rsidR="00005EA1" w:rsidRPr="00E26C09" w:rsidRDefault="00005EA1" w:rsidP="00005EA1">
          <w:pPr>
            <w:jc w:val="center"/>
            <w:rPr>
              <w:b/>
              <w:bCs/>
              <w:color w:val="000000"/>
              <w:sz w:val="18"/>
              <w:szCs w:val="18"/>
            </w:rPr>
          </w:pPr>
          <w:r w:rsidRPr="00005EA1">
            <w:rPr>
              <w:snapToGrid w:val="0"/>
              <w:lang w:val="fr-FR"/>
            </w:rPr>
            <w:t>APPLICABLE FOR EnMS CERTIFICATION BODY</w:t>
          </w:r>
        </w:p>
      </w:tc>
    </w:tr>
    <w:bookmarkEnd w:id="0"/>
  </w:tbl>
  <w:p w14:paraId="71408E6C" w14:textId="77777777" w:rsidR="0070128A" w:rsidRPr="0070128A" w:rsidRDefault="0070128A" w:rsidP="00701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5300" w14:textId="77777777" w:rsidR="00072139" w:rsidRDefault="00072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7310"/>
    <w:multiLevelType w:val="hybridMultilevel"/>
    <w:tmpl w:val="000C1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D070E"/>
    <w:multiLevelType w:val="hybridMultilevel"/>
    <w:tmpl w:val="A458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709292">
    <w:abstractNumId w:val="0"/>
  </w:num>
  <w:num w:numId="2" w16cid:durableId="48431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8A"/>
    <w:rsid w:val="00005EA1"/>
    <w:rsid w:val="00072139"/>
    <w:rsid w:val="000A4720"/>
    <w:rsid w:val="003D1244"/>
    <w:rsid w:val="004736E7"/>
    <w:rsid w:val="00562F87"/>
    <w:rsid w:val="0070128A"/>
    <w:rsid w:val="007E001B"/>
    <w:rsid w:val="00D21F20"/>
    <w:rsid w:val="00DB7C49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C1AAE"/>
  <w15:chartTrackingRefBased/>
  <w15:docId w15:val="{330192D3-07B3-425F-B8A6-01D69CF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8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8A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rsid w:val="0070128A"/>
  </w:style>
  <w:style w:type="paragraph" w:styleId="BodyText">
    <w:name w:val="Body Text"/>
    <w:basedOn w:val="Normal"/>
    <w:link w:val="BodyTextChar"/>
    <w:rsid w:val="0070128A"/>
    <w:pPr>
      <w:spacing w:after="120"/>
      <w:jc w:val="both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70128A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en-US"/>
      <w14:ligatures w14:val="none"/>
    </w:rPr>
  </w:style>
  <w:style w:type="paragraph" w:styleId="BodyTextIndent">
    <w:name w:val="Body Text Indent"/>
    <w:basedOn w:val="Normal"/>
    <w:link w:val="BodyTextIndentChar"/>
    <w:rsid w:val="0070128A"/>
    <w:pPr>
      <w:spacing w:after="240"/>
      <w:ind w:left="1440" w:hanging="1440"/>
      <w:jc w:val="both"/>
    </w:pPr>
    <w:rPr>
      <w:snapToGrid w:val="0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70128A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en-US"/>
      <w14:ligatures w14:val="none"/>
    </w:rPr>
  </w:style>
  <w:style w:type="character" w:customStyle="1" w:styleId="contenttitle">
    <w:name w:val="contenttitle"/>
    <w:basedOn w:val="DefaultParagraphFont"/>
    <w:rsid w:val="0070128A"/>
  </w:style>
  <w:style w:type="paragraph" w:styleId="Header">
    <w:name w:val="header"/>
    <w:basedOn w:val="Normal"/>
    <w:link w:val="HeaderChar"/>
    <w:uiPriority w:val="99"/>
    <w:unhideWhenUsed/>
    <w:rsid w:val="00701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8A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unhideWhenUsed/>
    <w:rsid w:val="00701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8A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styleId="Hyperlink">
    <w:name w:val="Hyperlink"/>
    <w:rsid w:val="0070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pad.com.au/cms/iafnu/workstation/upFiles/IAFMD112013Application_of_ISO_17021_to_Audits_of_IMS_Pub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 Giang</dc:creator>
  <cp:keywords/>
  <dc:description/>
  <cp:lastModifiedBy>Minh Duc Giang</cp:lastModifiedBy>
  <cp:revision>3</cp:revision>
  <dcterms:created xsi:type="dcterms:W3CDTF">2025-04-28T14:09:00Z</dcterms:created>
  <dcterms:modified xsi:type="dcterms:W3CDTF">2025-05-03T05:01:00Z</dcterms:modified>
</cp:coreProperties>
</file>